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8D8" w:rsidRPr="002918D8" w:rsidRDefault="002918D8" w:rsidP="002918D8">
      <w:r>
        <w:rPr>
          <w:noProof/>
          <w:lang w:eastAsia="en-GB"/>
        </w:rPr>
        <w:drawing>
          <wp:anchor distT="0" distB="0" distL="114300" distR="114300" simplePos="0" relativeHeight="251661312" behindDoc="1" locked="0" layoutInCell="1" allowOverlap="1" wp14:anchorId="0D106B70" wp14:editId="49F66820">
            <wp:simplePos x="0" y="0"/>
            <wp:positionH relativeFrom="margin">
              <wp:align>right</wp:align>
            </wp:positionH>
            <wp:positionV relativeFrom="paragraph">
              <wp:posOffset>593</wp:posOffset>
            </wp:positionV>
            <wp:extent cx="1647821" cy="1743075"/>
            <wp:effectExtent l="0" t="0" r="0" b="0"/>
            <wp:wrapTight wrapText="bothSides">
              <wp:wrapPolygon edited="0">
                <wp:start x="0" y="0"/>
                <wp:lineTo x="0" y="21246"/>
                <wp:lineTo x="21234" y="21246"/>
                <wp:lineTo x="21234" y="0"/>
                <wp:lineTo x="0" y="0"/>
              </wp:wrapPolygon>
            </wp:wrapTight>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503</wp:posOffset>
            </wp:positionV>
            <wp:extent cx="1647821" cy="1743075"/>
            <wp:effectExtent l="0" t="0" r="0" b="0"/>
            <wp:wrapTight wrapText="bothSides">
              <wp:wrapPolygon edited="0">
                <wp:start x="0" y="0"/>
                <wp:lineTo x="0" y="21246"/>
                <wp:lineTo x="21234" y="21246"/>
                <wp:lineTo x="21234" y="0"/>
                <wp:lineTo x="0" y="0"/>
              </wp:wrapPolygon>
            </wp:wrapTight>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rcRect/>
                    <a:stretch>
                      <a:fillRect/>
                    </a:stretch>
                  </pic:blipFill>
                  <pic:spPr>
                    <a:xfrm>
                      <a:off x="0" y="0"/>
                      <a:ext cx="1647821" cy="1743075"/>
                    </a:xfrm>
                    <a:prstGeom prst="rect">
                      <a:avLst/>
                    </a:prstGeom>
                    <a:noFill/>
                    <a:ln>
                      <a:noFill/>
                      <a:prstDash/>
                    </a:ln>
                  </pic:spPr>
                </pic:pic>
              </a:graphicData>
            </a:graphic>
            <wp14:sizeRelH relativeFrom="page">
              <wp14:pctWidth>0</wp14:pctWidth>
            </wp14:sizeRelH>
            <wp14:sizeRelV relativeFrom="page">
              <wp14:pctHeight>0</wp14:pctHeight>
            </wp14:sizeRelV>
          </wp:anchor>
        </w:drawing>
      </w:r>
    </w:p>
    <w:p w:rsidR="004D2862" w:rsidRPr="002918D8" w:rsidRDefault="00F67025" w:rsidP="002918D8">
      <w:pPr>
        <w:spacing w:after="0" w:line="240" w:lineRule="auto"/>
        <w:jc w:val="center"/>
        <w:rPr>
          <w:rFonts w:ascii="Century Gothic" w:hAnsi="Century Gothic"/>
          <w:b/>
          <w:sz w:val="32"/>
        </w:rPr>
      </w:pPr>
      <w:r>
        <w:rPr>
          <w:rFonts w:ascii="Century Gothic" w:hAnsi="Century Gothic"/>
          <w:b/>
          <w:sz w:val="32"/>
        </w:rPr>
        <w:t>Upper</w:t>
      </w:r>
      <w:r w:rsidR="00533045">
        <w:rPr>
          <w:rFonts w:ascii="Century Gothic" w:hAnsi="Century Gothic"/>
          <w:b/>
          <w:sz w:val="32"/>
        </w:rPr>
        <w:t xml:space="preserve"> KS2</w:t>
      </w:r>
      <w:r w:rsidR="002918D8" w:rsidRPr="002918D8">
        <w:rPr>
          <w:rFonts w:ascii="Century Gothic" w:hAnsi="Century Gothic"/>
          <w:b/>
          <w:sz w:val="32"/>
        </w:rPr>
        <w:t xml:space="preserve"> reading guide for parents</w:t>
      </w:r>
    </w:p>
    <w:p w:rsidR="002918D8" w:rsidRDefault="002918D8" w:rsidP="002918D8">
      <w:pPr>
        <w:spacing w:after="0" w:line="240" w:lineRule="auto"/>
        <w:rPr>
          <w:rFonts w:ascii="Century Gothic" w:hAnsi="Century Gothic"/>
          <w:sz w:val="32"/>
        </w:rPr>
      </w:pPr>
    </w:p>
    <w:p w:rsidR="002918D8" w:rsidRPr="002918D8" w:rsidRDefault="002918D8" w:rsidP="002918D8">
      <w:pPr>
        <w:spacing w:after="0" w:line="240" w:lineRule="auto"/>
        <w:jc w:val="center"/>
        <w:rPr>
          <w:rFonts w:ascii="Century Gothic" w:hAnsi="Century Gothic"/>
          <w:i/>
          <w:sz w:val="24"/>
        </w:rPr>
      </w:pPr>
      <w:r w:rsidRPr="002918D8">
        <w:rPr>
          <w:rFonts w:ascii="Century Gothic" w:hAnsi="Century Gothic"/>
          <w:i/>
          <w:sz w:val="24"/>
        </w:rPr>
        <w:t>How to support your child with their reading</w:t>
      </w:r>
    </w:p>
    <w:p w:rsidR="002918D8" w:rsidRDefault="002918D8" w:rsidP="002918D8">
      <w:pPr>
        <w:rPr>
          <w:rFonts w:ascii="Century Gothic" w:hAnsi="Century Gothic"/>
          <w:sz w:val="24"/>
          <w:u w:val="single"/>
        </w:rPr>
      </w:pPr>
    </w:p>
    <w:p w:rsidR="002918D8" w:rsidRDefault="002918D8" w:rsidP="002918D8">
      <w:pPr>
        <w:rPr>
          <w:rFonts w:ascii="Century Gothic" w:hAnsi="Century Gothic"/>
          <w:sz w:val="24"/>
          <w:u w:val="single"/>
        </w:rPr>
      </w:pPr>
    </w:p>
    <w:p w:rsidR="002918D8" w:rsidRPr="002918D8" w:rsidRDefault="00533045" w:rsidP="002918D8">
      <w:pPr>
        <w:rPr>
          <w:rFonts w:ascii="Century Gothic" w:hAnsi="Century Gothic"/>
          <w:sz w:val="24"/>
          <w:u w:val="single"/>
        </w:rPr>
      </w:pPr>
      <w:r>
        <w:rPr>
          <w:noProof/>
          <w:lang w:eastAsia="en-GB"/>
        </w:rPr>
        <w:drawing>
          <wp:anchor distT="0" distB="0" distL="114300" distR="114300" simplePos="0" relativeHeight="251669504" behindDoc="1" locked="0" layoutInCell="1" allowOverlap="1">
            <wp:simplePos x="0" y="0"/>
            <wp:positionH relativeFrom="column">
              <wp:posOffset>3063735</wp:posOffset>
            </wp:positionH>
            <wp:positionV relativeFrom="paragraph">
              <wp:posOffset>17590</wp:posOffset>
            </wp:positionV>
            <wp:extent cx="3065145" cy="2908935"/>
            <wp:effectExtent l="0" t="0" r="1905" b="5715"/>
            <wp:wrapTight wrapText="bothSides">
              <wp:wrapPolygon edited="0">
                <wp:start x="0" y="0"/>
                <wp:lineTo x="0" y="21501"/>
                <wp:lineTo x="21479" y="21501"/>
                <wp:lineTo x="21479" y="0"/>
                <wp:lineTo x="0" y="0"/>
              </wp:wrapPolygon>
            </wp:wrapTight>
            <wp:docPr id="1" name="Picture 1" descr="Best 500+ Reading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t 500+ Reading Pictures | Download Free Images on Unsplash"/>
                    <pic:cNvPicPr>
                      <a:picLocks noChangeAspect="1" noChangeArrowheads="1"/>
                    </pic:cNvPicPr>
                  </pic:nvPicPr>
                  <pic:blipFill rotWithShape="1">
                    <a:blip r:embed="rId8">
                      <a:extLst>
                        <a:ext uri="{28A0092B-C50C-407E-A947-70E740481C1C}">
                          <a14:useLocalDpi xmlns:a14="http://schemas.microsoft.com/office/drawing/2010/main" val="0"/>
                        </a:ext>
                      </a:extLst>
                    </a:blip>
                    <a:srcRect l="13676" r="21474" b="7744"/>
                    <a:stretch/>
                  </pic:blipFill>
                  <pic:spPr bwMode="auto">
                    <a:xfrm>
                      <a:off x="0" y="0"/>
                      <a:ext cx="3065145" cy="2908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918D8" w:rsidRPr="002918D8">
        <w:rPr>
          <w:rFonts w:ascii="Century Gothic" w:hAnsi="Century Gothic"/>
          <w:sz w:val="24"/>
          <w:u w:val="single"/>
        </w:rPr>
        <w:t xml:space="preserve">Why read at home? </w:t>
      </w:r>
    </w:p>
    <w:p w:rsidR="00F67025" w:rsidRDefault="00F67025" w:rsidP="00A4382F">
      <w:pPr>
        <w:rPr>
          <w:rFonts w:ascii="Century Gothic" w:hAnsi="Century Gothic"/>
          <w:sz w:val="24"/>
        </w:rPr>
      </w:pPr>
      <w:r w:rsidRPr="00F67025">
        <w:rPr>
          <w:rFonts w:ascii="Century Gothic" w:hAnsi="Century Gothic"/>
          <w:sz w:val="24"/>
        </w:rPr>
        <w:t>Every parent has an important role to play in helping their child to read. A partnership between</w:t>
      </w:r>
      <w:r>
        <w:rPr>
          <w:rFonts w:ascii="Century Gothic" w:hAnsi="Century Gothic"/>
          <w:sz w:val="24"/>
        </w:rPr>
        <w:t xml:space="preserve"> home and school is essential. </w:t>
      </w:r>
    </w:p>
    <w:p w:rsidR="00F67025" w:rsidRDefault="00F67025" w:rsidP="00A4382F">
      <w:pPr>
        <w:rPr>
          <w:rFonts w:ascii="Century Gothic" w:hAnsi="Century Gothic"/>
          <w:sz w:val="24"/>
        </w:rPr>
      </w:pPr>
      <w:r w:rsidRPr="00F67025">
        <w:rPr>
          <w:rFonts w:ascii="Century Gothic" w:hAnsi="Century Gothic"/>
          <w:sz w:val="24"/>
        </w:rPr>
        <w:t xml:space="preserve"> Research shows that daily reading has a huge impact on children’s development. </w:t>
      </w:r>
    </w:p>
    <w:p w:rsidR="00533045" w:rsidRPr="00F67025" w:rsidRDefault="00F67025" w:rsidP="00A4382F">
      <w:pPr>
        <w:rPr>
          <w:rFonts w:ascii="Century Gothic" w:hAnsi="Century Gothic"/>
          <w:sz w:val="24"/>
        </w:rPr>
      </w:pPr>
      <w:r w:rsidRPr="00F67025">
        <w:rPr>
          <w:rFonts w:ascii="Century Gothic" w:hAnsi="Century Gothic"/>
          <w:sz w:val="24"/>
        </w:rPr>
        <w:t>Even though your child will be reading fluently and independently most of the time, it is still essential to listen to children read aloud and ask probing questions to develop understanding. Pick out particularly challenging vocabulary and check understanding</w:t>
      </w:r>
    </w:p>
    <w:p w:rsidR="00533045" w:rsidRDefault="00533045" w:rsidP="00A4382F">
      <w:pPr>
        <w:rPr>
          <w:rFonts w:ascii="Century Gothic" w:hAnsi="Century Gothic"/>
          <w:sz w:val="24"/>
        </w:rPr>
      </w:pPr>
    </w:p>
    <w:p w:rsidR="00F67025" w:rsidRPr="00F67025" w:rsidRDefault="00F67025" w:rsidP="00A4382F">
      <w:pPr>
        <w:rPr>
          <w:rFonts w:ascii="Century Gothic" w:hAnsi="Century Gothic"/>
          <w:sz w:val="24"/>
          <w:u w:val="single"/>
        </w:rPr>
      </w:pPr>
      <w:r w:rsidRPr="00F67025">
        <w:rPr>
          <w:rFonts w:ascii="Century Gothic" w:hAnsi="Century Gothic"/>
          <w:sz w:val="24"/>
          <w:u w:val="single"/>
        </w:rPr>
        <w:t xml:space="preserve">How to Help – A Summary </w:t>
      </w:r>
    </w:p>
    <w:p w:rsidR="00F67025" w:rsidRDefault="00F67025" w:rsidP="00A4382F">
      <w:pPr>
        <w:rPr>
          <w:rFonts w:ascii="Century Gothic" w:hAnsi="Century Gothic"/>
          <w:sz w:val="24"/>
        </w:rPr>
      </w:pPr>
      <w:r w:rsidRPr="00F67025">
        <w:rPr>
          <w:rFonts w:ascii="Century Gothic" w:hAnsi="Century Gothic"/>
          <w:sz w:val="24"/>
        </w:rPr>
        <w:t>Your child needs support to develop a range of strategies which support deep understanding of a text. The following are key areas your child needs support with.</w:t>
      </w:r>
    </w:p>
    <w:p w:rsidR="00F67025" w:rsidRPr="00F67025" w:rsidRDefault="00477117" w:rsidP="00A4382F">
      <w:pPr>
        <w:rPr>
          <w:rFonts w:ascii="Century Gothic" w:hAnsi="Century Gothic"/>
          <w:b/>
          <w:sz w:val="24"/>
        </w:rPr>
      </w:pPr>
      <w:r>
        <w:rPr>
          <w:rFonts w:ascii="Century Gothic" w:hAnsi="Century Gothic"/>
          <w:b/>
          <w:sz w:val="24"/>
        </w:rPr>
        <w:t xml:space="preserve"> 1. Ways to support word reading</w:t>
      </w:r>
    </w:p>
    <w:p w:rsidR="00F67025" w:rsidRDefault="00F67025" w:rsidP="00A4382F">
      <w:pPr>
        <w:rPr>
          <w:rFonts w:ascii="Century Gothic" w:hAnsi="Century Gothic"/>
          <w:sz w:val="24"/>
        </w:rPr>
      </w:pPr>
      <w:r w:rsidRPr="00F67025">
        <w:rPr>
          <w:rFonts w:ascii="Century Gothic" w:hAnsi="Century Gothic"/>
          <w:sz w:val="24"/>
        </w:rPr>
        <w:t xml:space="preserve">● Can they use a range of strategies? Recognising whole words/using their phonics to break words down/using the context of the sentence or clues in the pictures. </w:t>
      </w:r>
    </w:p>
    <w:p w:rsidR="00F67025" w:rsidRPr="00F67025" w:rsidRDefault="00F67025" w:rsidP="00A4382F">
      <w:pPr>
        <w:rPr>
          <w:rFonts w:ascii="Century Gothic" w:hAnsi="Century Gothic"/>
          <w:b/>
          <w:sz w:val="24"/>
        </w:rPr>
      </w:pPr>
      <w:r w:rsidRPr="00F67025">
        <w:rPr>
          <w:rFonts w:ascii="Century Gothic" w:hAnsi="Century Gothic"/>
          <w:b/>
          <w:sz w:val="24"/>
        </w:rPr>
        <w:t xml:space="preserve">2. Reading Aloud </w:t>
      </w:r>
    </w:p>
    <w:p w:rsidR="00F67025" w:rsidRDefault="00F67025" w:rsidP="00F67025">
      <w:pPr>
        <w:spacing w:after="0" w:line="240" w:lineRule="auto"/>
        <w:rPr>
          <w:rFonts w:ascii="Century Gothic" w:hAnsi="Century Gothic"/>
          <w:sz w:val="24"/>
        </w:rPr>
      </w:pPr>
      <w:r w:rsidRPr="00F67025">
        <w:rPr>
          <w:rFonts w:ascii="Century Gothic" w:hAnsi="Century Gothic"/>
          <w:sz w:val="24"/>
        </w:rPr>
        <w:t>● Does your child use their voice to make their reading interesting?</w:t>
      </w:r>
    </w:p>
    <w:p w:rsidR="00F67025" w:rsidRDefault="00F67025" w:rsidP="00F67025">
      <w:pPr>
        <w:spacing w:after="0" w:line="240" w:lineRule="auto"/>
        <w:rPr>
          <w:rFonts w:ascii="Century Gothic" w:hAnsi="Century Gothic"/>
          <w:sz w:val="24"/>
        </w:rPr>
      </w:pPr>
      <w:r w:rsidRPr="00F67025">
        <w:rPr>
          <w:rFonts w:ascii="Century Gothic" w:hAnsi="Century Gothic"/>
          <w:sz w:val="24"/>
        </w:rPr>
        <w:t xml:space="preserve"> ● Can your child use expression? </w:t>
      </w:r>
    </w:p>
    <w:p w:rsidR="00F67025" w:rsidRDefault="00F67025" w:rsidP="00F67025">
      <w:pPr>
        <w:spacing w:after="0" w:line="240" w:lineRule="auto"/>
        <w:rPr>
          <w:rFonts w:ascii="Century Gothic" w:hAnsi="Century Gothic"/>
          <w:sz w:val="24"/>
        </w:rPr>
      </w:pPr>
      <w:r w:rsidRPr="00F67025">
        <w:rPr>
          <w:rFonts w:ascii="Century Gothic" w:hAnsi="Century Gothic"/>
          <w:sz w:val="24"/>
        </w:rPr>
        <w:t xml:space="preserve">● Does your child take into account sentence structure? </w:t>
      </w:r>
    </w:p>
    <w:p w:rsidR="00F67025" w:rsidRPr="00F67025" w:rsidRDefault="00F67025" w:rsidP="00F67025">
      <w:pPr>
        <w:spacing w:after="0" w:line="240" w:lineRule="auto"/>
        <w:rPr>
          <w:rFonts w:ascii="Century Gothic" w:hAnsi="Century Gothic"/>
          <w:sz w:val="24"/>
        </w:rPr>
      </w:pPr>
      <w:r w:rsidRPr="00F67025">
        <w:rPr>
          <w:rFonts w:ascii="Century Gothic" w:hAnsi="Century Gothic"/>
          <w:sz w:val="24"/>
        </w:rPr>
        <w:t>● Does your child respond to punctuation? For example looking for exclamation marks, speech marks, italics etc. to give clues.</w:t>
      </w:r>
    </w:p>
    <w:p w:rsidR="00F67025" w:rsidRPr="00F67025" w:rsidRDefault="00F67025" w:rsidP="00A4382F">
      <w:pPr>
        <w:rPr>
          <w:rFonts w:ascii="Century Gothic" w:hAnsi="Century Gothic"/>
          <w:b/>
          <w:sz w:val="24"/>
        </w:rPr>
      </w:pPr>
      <w:r w:rsidRPr="00F67025">
        <w:rPr>
          <w:rFonts w:ascii="Century Gothic" w:hAnsi="Century Gothic"/>
          <w:b/>
          <w:sz w:val="24"/>
        </w:rPr>
        <w:lastRenderedPageBreak/>
        <w:t xml:space="preserve">3. Retrieval </w:t>
      </w:r>
    </w:p>
    <w:p w:rsidR="00F67025" w:rsidRDefault="00F67025" w:rsidP="00A4382F">
      <w:pPr>
        <w:rPr>
          <w:rFonts w:ascii="Century Gothic" w:hAnsi="Century Gothic"/>
          <w:sz w:val="24"/>
        </w:rPr>
      </w:pPr>
      <w:r w:rsidRPr="00F67025">
        <w:rPr>
          <w:rFonts w:ascii="Century Gothic" w:hAnsi="Century Gothic"/>
          <w:sz w:val="24"/>
        </w:rPr>
        <w:t xml:space="preserve">● Can your child find information in the text to answer simple questions about who, where, when, what? </w:t>
      </w:r>
    </w:p>
    <w:p w:rsidR="00F67025" w:rsidRPr="00F67025" w:rsidRDefault="00F67025" w:rsidP="00A4382F">
      <w:pPr>
        <w:rPr>
          <w:rFonts w:ascii="Century Gothic" w:hAnsi="Century Gothic"/>
          <w:b/>
          <w:sz w:val="24"/>
        </w:rPr>
      </w:pPr>
      <w:r w:rsidRPr="00F67025">
        <w:rPr>
          <w:rFonts w:ascii="Century Gothic" w:hAnsi="Century Gothic"/>
          <w:b/>
          <w:sz w:val="24"/>
        </w:rPr>
        <w:t xml:space="preserve">4. Interpretation </w:t>
      </w:r>
    </w:p>
    <w:p w:rsidR="00F67025" w:rsidRDefault="00F67025" w:rsidP="00CB115D">
      <w:pPr>
        <w:spacing w:after="0" w:line="240" w:lineRule="auto"/>
        <w:rPr>
          <w:rFonts w:ascii="Century Gothic" w:hAnsi="Century Gothic"/>
          <w:sz w:val="24"/>
        </w:rPr>
      </w:pPr>
      <w:r w:rsidRPr="00F67025">
        <w:rPr>
          <w:rFonts w:ascii="Century Gothic" w:hAnsi="Century Gothic"/>
          <w:sz w:val="24"/>
        </w:rPr>
        <w:t xml:space="preserve">● Can your child put themselves in the character’s shoes? </w:t>
      </w:r>
    </w:p>
    <w:p w:rsidR="00F67025" w:rsidRDefault="00F67025" w:rsidP="00CB115D">
      <w:pPr>
        <w:spacing w:after="0" w:line="240" w:lineRule="auto"/>
        <w:rPr>
          <w:rFonts w:ascii="Century Gothic" w:hAnsi="Century Gothic"/>
          <w:sz w:val="24"/>
        </w:rPr>
      </w:pPr>
      <w:r w:rsidRPr="00F67025">
        <w:rPr>
          <w:rFonts w:ascii="Century Gothic" w:hAnsi="Century Gothic"/>
          <w:sz w:val="24"/>
        </w:rPr>
        <w:t xml:space="preserve">● Answer questions such as: how do you think they feel? Why do you think/explain/how do we know? What might happen next? How is it set out? What type of text is it? (instruction/letter/newspaper/fairy story) </w:t>
      </w:r>
    </w:p>
    <w:p w:rsidR="00F67025" w:rsidRDefault="00F67025" w:rsidP="00CB115D">
      <w:pPr>
        <w:spacing w:after="0" w:line="240" w:lineRule="auto"/>
        <w:rPr>
          <w:rFonts w:ascii="Century Gothic" w:hAnsi="Century Gothic"/>
          <w:sz w:val="24"/>
        </w:rPr>
      </w:pPr>
      <w:r w:rsidRPr="00F67025">
        <w:rPr>
          <w:rFonts w:ascii="Century Gothic" w:hAnsi="Century Gothic"/>
          <w:sz w:val="24"/>
        </w:rPr>
        <w:t xml:space="preserve">● If it is a non-fiction book, can your child explain how to use contents/index etc? </w:t>
      </w:r>
    </w:p>
    <w:p w:rsidR="00533045" w:rsidRDefault="00F67025" w:rsidP="00CB115D">
      <w:pPr>
        <w:spacing w:after="0" w:line="240" w:lineRule="auto"/>
        <w:rPr>
          <w:rFonts w:ascii="Century Gothic" w:hAnsi="Century Gothic"/>
          <w:sz w:val="24"/>
        </w:rPr>
      </w:pPr>
      <w:r w:rsidRPr="00F67025">
        <w:rPr>
          <w:rFonts w:ascii="Century Gothic" w:hAnsi="Century Gothic"/>
          <w:sz w:val="24"/>
        </w:rPr>
        <w:t>● Can your child discuss other stories they know with a similar setting or theme? How does this compare to other books by the same author?</w:t>
      </w:r>
    </w:p>
    <w:p w:rsidR="00643D88" w:rsidRPr="00F67025" w:rsidRDefault="00643D88" w:rsidP="00A4382F">
      <w:pPr>
        <w:rPr>
          <w:rFonts w:ascii="Century Gothic" w:hAnsi="Century Gothic"/>
          <w:sz w:val="24"/>
        </w:rPr>
      </w:pPr>
    </w:p>
    <w:p w:rsidR="00643D88" w:rsidRPr="00643D88" w:rsidRDefault="00CB115D" w:rsidP="00A4382F">
      <w:pPr>
        <w:rPr>
          <w:rFonts w:ascii="Century Gothic" w:hAnsi="Century Gothic"/>
          <w:b/>
          <w:sz w:val="24"/>
        </w:rPr>
      </w:pPr>
      <w:r>
        <w:rPr>
          <w:noProof/>
          <w:lang w:eastAsia="en-GB"/>
        </w:rPr>
        <w:drawing>
          <wp:anchor distT="0" distB="0" distL="114300" distR="114300" simplePos="0" relativeHeight="251671552" behindDoc="1" locked="0" layoutInCell="1" allowOverlap="1">
            <wp:simplePos x="0" y="0"/>
            <wp:positionH relativeFrom="column">
              <wp:posOffset>-677512</wp:posOffset>
            </wp:positionH>
            <wp:positionV relativeFrom="paragraph">
              <wp:posOffset>189527</wp:posOffset>
            </wp:positionV>
            <wp:extent cx="2931795" cy="2683510"/>
            <wp:effectExtent l="0" t="0" r="0" b="0"/>
            <wp:wrapTight wrapText="bothSides">
              <wp:wrapPolygon edited="0">
                <wp:start x="12070" y="460"/>
                <wp:lineTo x="4772" y="1227"/>
                <wp:lineTo x="2526" y="1840"/>
                <wp:lineTo x="2386" y="19627"/>
                <wp:lineTo x="4632" y="20394"/>
                <wp:lineTo x="11789" y="21007"/>
                <wp:lineTo x="13193" y="21007"/>
                <wp:lineTo x="16000" y="20394"/>
                <wp:lineTo x="19228" y="18860"/>
                <wp:lineTo x="19368" y="2607"/>
                <wp:lineTo x="18667" y="2300"/>
                <wp:lineTo x="13053" y="460"/>
                <wp:lineTo x="12070" y="460"/>
              </wp:wrapPolygon>
            </wp:wrapTight>
            <wp:docPr id="11" name="Picture 11" descr="Harry Potter | Harry Potter 1 – 3 Box Set: A Magical Adventure Beg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rry Potter | Harry Potter 1 – 3 Box Set: A Magical Adventure Begin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1795" cy="268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643D88" w:rsidRPr="00643D88">
        <w:rPr>
          <w:rFonts w:ascii="Century Gothic" w:hAnsi="Century Gothic"/>
          <w:b/>
          <w:sz w:val="24"/>
        </w:rPr>
        <w:t>5. Author’s choices and impact</w:t>
      </w:r>
    </w:p>
    <w:p w:rsidR="00643D88" w:rsidRDefault="00643D88" w:rsidP="00CB115D">
      <w:pPr>
        <w:spacing w:after="0" w:line="240" w:lineRule="auto"/>
        <w:rPr>
          <w:rFonts w:ascii="Century Gothic" w:hAnsi="Century Gothic"/>
          <w:sz w:val="24"/>
        </w:rPr>
      </w:pPr>
      <w:r w:rsidRPr="00643D88">
        <w:rPr>
          <w:rFonts w:ascii="Century Gothic" w:hAnsi="Century Gothic"/>
          <w:sz w:val="24"/>
        </w:rPr>
        <w:t xml:space="preserve"> ● Can your child discuss the choices made by the author and the impact of these on the reader? </w:t>
      </w:r>
    </w:p>
    <w:p w:rsidR="00643D88" w:rsidRDefault="00643D88" w:rsidP="00CB115D">
      <w:pPr>
        <w:spacing w:after="0" w:line="240" w:lineRule="auto"/>
        <w:rPr>
          <w:rFonts w:ascii="Century Gothic" w:hAnsi="Century Gothic"/>
          <w:sz w:val="24"/>
        </w:rPr>
      </w:pPr>
      <w:r w:rsidRPr="00643D88">
        <w:rPr>
          <w:rFonts w:ascii="Century Gothic" w:hAnsi="Century Gothic"/>
          <w:sz w:val="24"/>
        </w:rPr>
        <w:t xml:space="preserve">For example, answering questions such as: what words did the author use to create excitement or a sad feeling? Have they used similes or alliteration? Discuss adjectives or adverbs used and different types of sentences. How has the author set out or organised the text? </w:t>
      </w:r>
    </w:p>
    <w:p w:rsidR="00477117" w:rsidRDefault="00477117" w:rsidP="00CB115D">
      <w:pPr>
        <w:spacing w:after="0" w:line="240" w:lineRule="auto"/>
        <w:rPr>
          <w:rFonts w:ascii="Century Gothic" w:hAnsi="Century Gothic"/>
          <w:sz w:val="24"/>
        </w:rPr>
      </w:pPr>
    </w:p>
    <w:p w:rsidR="00643D88" w:rsidRDefault="00643D88" w:rsidP="00CB115D">
      <w:pPr>
        <w:spacing w:after="0" w:line="240" w:lineRule="auto"/>
        <w:rPr>
          <w:rFonts w:ascii="Century Gothic" w:hAnsi="Century Gothic"/>
          <w:sz w:val="24"/>
        </w:rPr>
      </w:pPr>
      <w:r w:rsidRPr="00643D88">
        <w:rPr>
          <w:rFonts w:ascii="Century Gothic" w:hAnsi="Century Gothic"/>
          <w:sz w:val="24"/>
        </w:rPr>
        <w:t xml:space="preserve">● Can your child identify purpose and viewpoint? </w:t>
      </w:r>
    </w:p>
    <w:p w:rsidR="00CB115D" w:rsidRDefault="00643D88" w:rsidP="00CB115D">
      <w:pPr>
        <w:spacing w:after="0" w:line="240" w:lineRule="auto"/>
        <w:rPr>
          <w:rFonts w:ascii="Century Gothic" w:hAnsi="Century Gothic"/>
          <w:sz w:val="24"/>
        </w:rPr>
      </w:pPr>
      <w:r w:rsidRPr="00643D88">
        <w:rPr>
          <w:rFonts w:ascii="Century Gothic" w:hAnsi="Century Gothic"/>
          <w:sz w:val="24"/>
        </w:rPr>
        <w:t>For example, answering questions such as: what effect does the text have on the reader? Is there an underlying message in the story/book e.g a battle between good and evil; pollution and green issues; being kind to each other? What do you think was the point of the text? Did the writer convince you that his or her ideas were right? Why/Why not?</w:t>
      </w:r>
    </w:p>
    <w:p w:rsidR="00643D88" w:rsidRDefault="00643D88" w:rsidP="00CB115D">
      <w:pPr>
        <w:spacing w:after="0" w:line="240" w:lineRule="auto"/>
        <w:rPr>
          <w:rFonts w:ascii="Century Gothic" w:hAnsi="Century Gothic"/>
          <w:sz w:val="24"/>
        </w:rPr>
      </w:pPr>
      <w:r w:rsidRPr="00643D88">
        <w:rPr>
          <w:rFonts w:ascii="Century Gothic" w:hAnsi="Century Gothic"/>
          <w:sz w:val="24"/>
        </w:rPr>
        <w:t xml:space="preserve"> </w:t>
      </w:r>
    </w:p>
    <w:p w:rsidR="00533045" w:rsidRDefault="00643D88" w:rsidP="00CB115D">
      <w:pPr>
        <w:spacing w:after="0" w:line="240" w:lineRule="auto"/>
        <w:jc w:val="center"/>
        <w:rPr>
          <w:rFonts w:ascii="Century Gothic" w:hAnsi="Century Gothic"/>
          <w:color w:val="FF0000"/>
        </w:rPr>
      </w:pPr>
      <w:r w:rsidRPr="00643D88">
        <w:rPr>
          <w:rFonts w:ascii="Century Gothic" w:hAnsi="Century Gothic"/>
          <w:color w:val="FF0000"/>
        </w:rPr>
        <w:t>Whilst children can appear to read confidently and fluently, they can still benefit from discussion and questioning around a text. You can find a document full of probing questions on our website. Being able to answer these types of questions will really deepen your child’s understanding.</w:t>
      </w:r>
    </w:p>
    <w:p w:rsidR="00643D88" w:rsidRDefault="00643D88" w:rsidP="00643D88">
      <w:pPr>
        <w:jc w:val="center"/>
        <w:rPr>
          <w:rFonts w:ascii="Century Gothic" w:hAnsi="Century Gothic"/>
          <w:color w:val="FF0000"/>
        </w:rPr>
      </w:pPr>
    </w:p>
    <w:p w:rsidR="00643D88" w:rsidRPr="00643D88" w:rsidRDefault="00643D88" w:rsidP="00643D88">
      <w:pPr>
        <w:rPr>
          <w:rFonts w:ascii="Century Gothic" w:hAnsi="Century Gothic"/>
          <w:b/>
          <w:sz w:val="24"/>
        </w:rPr>
      </w:pPr>
      <w:r>
        <w:rPr>
          <w:rFonts w:ascii="Century Gothic" w:hAnsi="Century Gothic"/>
          <w:b/>
          <w:sz w:val="24"/>
        </w:rPr>
        <w:t>5. Vocabulary within context</w:t>
      </w:r>
    </w:p>
    <w:p w:rsidR="00CB115D" w:rsidRDefault="00643D88" w:rsidP="00CB115D">
      <w:pPr>
        <w:spacing w:after="0" w:line="240" w:lineRule="auto"/>
        <w:rPr>
          <w:rFonts w:ascii="Century Gothic" w:hAnsi="Century Gothic"/>
          <w:sz w:val="24"/>
        </w:rPr>
      </w:pPr>
      <w:r w:rsidRPr="00643D88">
        <w:rPr>
          <w:rFonts w:ascii="Century Gothic" w:hAnsi="Century Gothic"/>
          <w:sz w:val="24"/>
        </w:rPr>
        <w:t xml:space="preserve"> ● Can </w:t>
      </w:r>
      <w:r>
        <w:rPr>
          <w:rFonts w:ascii="Century Gothic" w:hAnsi="Century Gothic"/>
          <w:sz w:val="24"/>
        </w:rPr>
        <w:t xml:space="preserve">fluently read unfamiliar or subject specific vocabulary within fiction and non-fiction texts? </w:t>
      </w:r>
    </w:p>
    <w:p w:rsidR="00643D88" w:rsidRDefault="00643D88" w:rsidP="00CB115D">
      <w:pPr>
        <w:spacing w:after="0" w:line="240" w:lineRule="auto"/>
        <w:rPr>
          <w:rFonts w:ascii="Century Gothic" w:hAnsi="Century Gothic"/>
          <w:sz w:val="24"/>
        </w:rPr>
      </w:pPr>
      <w:r w:rsidRPr="00643D88">
        <w:rPr>
          <w:rFonts w:ascii="Century Gothic" w:hAnsi="Century Gothic"/>
          <w:sz w:val="24"/>
        </w:rPr>
        <w:t xml:space="preserve">● </w:t>
      </w:r>
      <w:r>
        <w:rPr>
          <w:rFonts w:ascii="Century Gothic" w:hAnsi="Century Gothic"/>
          <w:sz w:val="24"/>
        </w:rPr>
        <w:t xml:space="preserve">Do they understand the meaning of all the words? In some cases, especially with subject specific vocabulary you will need to tell them the meaning of new words but it is also important for your child to use their knowledge of the text so far, the understanding of the sentence and what is </w:t>
      </w:r>
      <w:r>
        <w:rPr>
          <w:rFonts w:ascii="Century Gothic" w:hAnsi="Century Gothic"/>
          <w:sz w:val="24"/>
        </w:rPr>
        <w:lastRenderedPageBreak/>
        <w:t xml:space="preserve">happening to work out the meaning of words. This is using the context of the text to help them. For example: </w:t>
      </w:r>
    </w:p>
    <w:p w:rsidR="00643D88" w:rsidRDefault="00643D88" w:rsidP="00643D88">
      <w:pPr>
        <w:rPr>
          <w:rFonts w:ascii="Century Gothic" w:hAnsi="Century Gothic"/>
          <w:i/>
          <w:color w:val="0070C0"/>
          <w:sz w:val="24"/>
        </w:rPr>
      </w:pPr>
      <w:r w:rsidRPr="00643D88">
        <w:rPr>
          <w:rFonts w:ascii="Century Gothic" w:hAnsi="Century Gothic"/>
          <w:i/>
          <w:color w:val="0070C0"/>
          <w:sz w:val="24"/>
        </w:rPr>
        <w:t xml:space="preserve">‘Johnathan was </w:t>
      </w:r>
      <w:r w:rsidRPr="00643D88">
        <w:rPr>
          <w:rFonts w:ascii="Century Gothic" w:hAnsi="Century Gothic"/>
          <w:b/>
          <w:i/>
          <w:color w:val="0070C0"/>
          <w:sz w:val="24"/>
        </w:rPr>
        <w:t>reluctant</w:t>
      </w:r>
      <w:r w:rsidRPr="00643D88">
        <w:rPr>
          <w:rFonts w:ascii="Century Gothic" w:hAnsi="Century Gothic"/>
          <w:i/>
          <w:color w:val="0070C0"/>
          <w:sz w:val="24"/>
        </w:rPr>
        <w:t xml:space="preserve"> to ride his bike after he fell and broke his arm the previous year.’ </w:t>
      </w:r>
    </w:p>
    <w:p w:rsidR="00643D88" w:rsidRDefault="00643D88" w:rsidP="00643D88">
      <w:pPr>
        <w:rPr>
          <w:rFonts w:ascii="Century Gothic" w:hAnsi="Century Gothic"/>
          <w:sz w:val="24"/>
        </w:rPr>
      </w:pPr>
      <w:r>
        <w:rPr>
          <w:rFonts w:ascii="Century Gothic" w:hAnsi="Century Gothic"/>
          <w:sz w:val="24"/>
        </w:rPr>
        <w:t xml:space="preserve">Here they can use their contextual knowledge to work out the meaning of ‘reluctant’ by looking at the rest of the sentence. Encourage them to do this with words they are unfamiliar with, but could be worked out in context of the sentence/passage. </w:t>
      </w:r>
    </w:p>
    <w:p w:rsidR="00643D88" w:rsidRDefault="00643D88" w:rsidP="00643D88">
      <w:pPr>
        <w:rPr>
          <w:rFonts w:ascii="Century Gothic" w:hAnsi="Century Gothic"/>
          <w:sz w:val="24"/>
        </w:rPr>
      </w:pPr>
    </w:p>
    <w:p w:rsidR="00643D88" w:rsidRPr="00643D88" w:rsidRDefault="00643D88" w:rsidP="00643D88">
      <w:pPr>
        <w:rPr>
          <w:rFonts w:ascii="Century Gothic" w:hAnsi="Century Gothic"/>
          <w:sz w:val="24"/>
          <w:u w:val="single"/>
        </w:rPr>
      </w:pPr>
      <w:r w:rsidRPr="00643D88">
        <w:rPr>
          <w:rFonts w:ascii="Century Gothic" w:hAnsi="Century Gothic"/>
          <w:sz w:val="24"/>
          <w:u w:val="single"/>
        </w:rPr>
        <w:t xml:space="preserve">Reading your child’s school book with them </w:t>
      </w:r>
    </w:p>
    <w:p w:rsidR="00643D88" w:rsidRDefault="00643D88" w:rsidP="00CB115D">
      <w:pPr>
        <w:spacing w:after="0" w:line="240" w:lineRule="auto"/>
        <w:rPr>
          <w:rFonts w:ascii="Century Gothic" w:hAnsi="Century Gothic"/>
          <w:sz w:val="24"/>
        </w:rPr>
      </w:pPr>
      <w:r w:rsidRPr="00643D88">
        <w:rPr>
          <w:rFonts w:ascii="Century Gothic" w:hAnsi="Century Gothic"/>
          <w:sz w:val="24"/>
        </w:rPr>
        <w:t>● If your child has read some of their book without you, can they summarise what they’ve read? Can they identify the key plot points they remember?</w:t>
      </w:r>
    </w:p>
    <w:p w:rsidR="00643D88" w:rsidRDefault="00643D88" w:rsidP="00CB115D">
      <w:pPr>
        <w:spacing w:after="0" w:line="240" w:lineRule="auto"/>
        <w:rPr>
          <w:rFonts w:ascii="Century Gothic" w:hAnsi="Century Gothic"/>
          <w:sz w:val="24"/>
        </w:rPr>
      </w:pPr>
      <w:r w:rsidRPr="00643D88">
        <w:rPr>
          <w:rFonts w:ascii="Century Gothic" w:hAnsi="Century Gothic"/>
          <w:sz w:val="24"/>
        </w:rPr>
        <w:t xml:space="preserve"> ● Can your child answer simple retrieval questions about what they read independently? If not, perhaps they need to re-read this section.</w:t>
      </w:r>
    </w:p>
    <w:p w:rsidR="00643D88" w:rsidRDefault="00643D88" w:rsidP="00CB115D">
      <w:pPr>
        <w:spacing w:after="0" w:line="240" w:lineRule="auto"/>
        <w:rPr>
          <w:rFonts w:ascii="Century Gothic" w:hAnsi="Century Gothic"/>
          <w:sz w:val="24"/>
        </w:rPr>
      </w:pPr>
      <w:r w:rsidRPr="00643D88">
        <w:rPr>
          <w:rFonts w:ascii="Century Gothic" w:hAnsi="Century Gothic"/>
          <w:sz w:val="24"/>
        </w:rPr>
        <w:t xml:space="preserve"> ● Listen to your child read a section of their book. </w:t>
      </w:r>
    </w:p>
    <w:p w:rsidR="00CB115D" w:rsidRDefault="00CB115D" w:rsidP="00CB115D">
      <w:pPr>
        <w:spacing w:after="0" w:line="240" w:lineRule="auto"/>
        <w:rPr>
          <w:rFonts w:ascii="Century Gothic" w:hAnsi="Century Gothic"/>
          <w:sz w:val="24"/>
        </w:rPr>
      </w:pPr>
      <w:r>
        <w:rPr>
          <w:rFonts w:ascii="Century Gothic" w:hAnsi="Century Gothic"/>
          <w:sz w:val="24"/>
        </w:rPr>
        <w:t>● Remember to sign your child’s reading record. Leave positive comments about their reading, for example ‘great reading tonight, you used great expression with the characters and remember to sound out longer, unfamiliar words’. This helps them to see what they need to focus on and gives additional information to their class teacher when planning support for your young reader.</w:t>
      </w:r>
    </w:p>
    <w:p w:rsidR="00CB115D" w:rsidRDefault="00CB115D" w:rsidP="00CB115D">
      <w:pPr>
        <w:spacing w:after="0" w:line="240" w:lineRule="auto"/>
        <w:rPr>
          <w:rFonts w:ascii="Century Gothic" w:hAnsi="Century Gothic"/>
          <w:sz w:val="24"/>
        </w:rPr>
      </w:pPr>
      <w:r>
        <w:rPr>
          <w:noProof/>
          <w:lang w:eastAsia="en-GB"/>
        </w:rPr>
        <w:drawing>
          <wp:anchor distT="0" distB="0" distL="114300" distR="114300" simplePos="0" relativeHeight="251670528" behindDoc="1" locked="0" layoutInCell="1" allowOverlap="1">
            <wp:simplePos x="0" y="0"/>
            <wp:positionH relativeFrom="column">
              <wp:posOffset>4001984</wp:posOffset>
            </wp:positionH>
            <wp:positionV relativeFrom="paragraph">
              <wp:posOffset>123256</wp:posOffset>
            </wp:positionV>
            <wp:extent cx="1899920" cy="2912110"/>
            <wp:effectExtent l="0" t="0" r="5080" b="2540"/>
            <wp:wrapTight wrapText="bothSides">
              <wp:wrapPolygon edited="0">
                <wp:start x="0" y="0"/>
                <wp:lineTo x="0" y="21478"/>
                <wp:lineTo x="21441" y="21478"/>
                <wp:lineTo x="21441" y="0"/>
                <wp:lineTo x="0" y="0"/>
              </wp:wrapPolygon>
            </wp:wrapTight>
            <wp:docPr id="10" name="Picture 10" descr="Wonder: Amazon.co.uk: Palacio, R J, Palacio, R J: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nder: Amazon.co.uk: Palacio, R J, Palacio, R J: Boo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9920" cy="291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115D" w:rsidRPr="00CB115D" w:rsidRDefault="00CB115D" w:rsidP="00CB115D">
      <w:pPr>
        <w:rPr>
          <w:rFonts w:ascii="Century Gothic" w:hAnsi="Century Gothic"/>
          <w:sz w:val="28"/>
        </w:rPr>
      </w:pPr>
    </w:p>
    <w:p w:rsidR="00CB115D" w:rsidRPr="00CB115D" w:rsidRDefault="00CB115D" w:rsidP="00CB115D">
      <w:pPr>
        <w:rPr>
          <w:rFonts w:ascii="Century Gothic" w:hAnsi="Century Gothic"/>
          <w:b/>
          <w:color w:val="0070C0"/>
          <w:sz w:val="24"/>
          <w:u w:val="single"/>
        </w:rPr>
      </w:pPr>
      <w:r w:rsidRPr="00CB115D">
        <w:rPr>
          <w:rFonts w:ascii="Century Gothic" w:hAnsi="Century Gothic"/>
          <w:b/>
          <w:color w:val="0070C0"/>
          <w:sz w:val="24"/>
          <w:u w:val="single"/>
        </w:rPr>
        <w:t xml:space="preserve">Additional Top Tips </w:t>
      </w:r>
    </w:p>
    <w:p w:rsidR="00CB115D" w:rsidRDefault="00CB115D" w:rsidP="00CB115D">
      <w:pPr>
        <w:rPr>
          <w:rFonts w:ascii="Century Gothic" w:hAnsi="Century Gothic"/>
          <w:sz w:val="24"/>
        </w:rPr>
      </w:pPr>
      <w:r w:rsidRPr="00CB115D">
        <w:rPr>
          <w:rFonts w:ascii="Century Gothic" w:hAnsi="Century Gothic"/>
          <w:sz w:val="24"/>
        </w:rPr>
        <w:t xml:space="preserve">● Model a love of reading to your child in a range of contexts. Show enthusiasm for reading and for books. </w:t>
      </w:r>
      <w:r w:rsidR="00477117">
        <w:rPr>
          <w:rFonts w:ascii="Century Gothic" w:hAnsi="Century Gothic"/>
          <w:sz w:val="24"/>
        </w:rPr>
        <w:t>You can also show a love for reading through story CDs and audiobooks. This gives them a broader range to access and enjoy reading.</w:t>
      </w:r>
    </w:p>
    <w:p w:rsidR="00CB115D" w:rsidRDefault="00CB115D" w:rsidP="00CB115D">
      <w:pPr>
        <w:rPr>
          <w:rFonts w:ascii="Century Gothic" w:hAnsi="Century Gothic"/>
          <w:sz w:val="24"/>
        </w:rPr>
      </w:pPr>
      <w:r w:rsidRPr="00CB115D">
        <w:rPr>
          <w:rFonts w:ascii="Century Gothic" w:hAnsi="Century Gothic"/>
          <w:sz w:val="24"/>
        </w:rPr>
        <w:t xml:space="preserve">● Keep tabs on the types of books your child is reading. Try to challenge them to read a range of text types. </w:t>
      </w:r>
    </w:p>
    <w:p w:rsidR="00CB115D" w:rsidRDefault="00CB115D" w:rsidP="00CB115D">
      <w:pPr>
        <w:rPr>
          <w:rFonts w:ascii="Century Gothic" w:hAnsi="Century Gothic"/>
          <w:sz w:val="24"/>
        </w:rPr>
      </w:pPr>
      <w:r w:rsidRPr="00CB115D">
        <w:rPr>
          <w:rFonts w:ascii="Century Gothic" w:hAnsi="Century Gothic"/>
          <w:sz w:val="24"/>
        </w:rPr>
        <w:t>● Use our recommended reading su</w:t>
      </w:r>
      <w:bookmarkStart w:id="0" w:name="_GoBack"/>
      <w:bookmarkEnd w:id="0"/>
      <w:r w:rsidRPr="00CB115D">
        <w:rPr>
          <w:rFonts w:ascii="Century Gothic" w:hAnsi="Century Gothic"/>
          <w:sz w:val="24"/>
        </w:rPr>
        <w:t xml:space="preserve">ggestions to help your child choose age appropriate, challenging books. </w:t>
      </w:r>
    </w:p>
    <w:p w:rsidR="00CB115D" w:rsidRDefault="00CB115D" w:rsidP="00CB115D">
      <w:pPr>
        <w:rPr>
          <w:rFonts w:ascii="Century Gothic" w:hAnsi="Century Gothic"/>
          <w:sz w:val="24"/>
        </w:rPr>
      </w:pPr>
      <w:r w:rsidRPr="00CB115D">
        <w:rPr>
          <w:rFonts w:ascii="Century Gothic" w:hAnsi="Century Gothic"/>
          <w:sz w:val="24"/>
        </w:rPr>
        <w:t xml:space="preserve">● Read aloud to your child texts they may not access on their own. Model higher level language choices and story structure through these challenging books. </w:t>
      </w:r>
    </w:p>
    <w:p w:rsidR="00CB115D" w:rsidRPr="00477117" w:rsidRDefault="00CB115D" w:rsidP="00477117">
      <w:pPr>
        <w:jc w:val="center"/>
        <w:rPr>
          <w:rFonts w:ascii="Century Gothic" w:hAnsi="Century Gothic"/>
          <w:i/>
          <w:color w:val="0070C0"/>
          <w:sz w:val="28"/>
        </w:rPr>
      </w:pPr>
      <w:r w:rsidRPr="00477117">
        <w:rPr>
          <w:rFonts w:ascii="Century Gothic" w:hAnsi="Century Gothic"/>
          <w:i/>
          <w:color w:val="0070C0"/>
          <w:sz w:val="24"/>
        </w:rPr>
        <w:t>Children are never too old to enjoy shared story time.</w:t>
      </w:r>
    </w:p>
    <w:p w:rsidR="00CB115D" w:rsidRPr="00643D88" w:rsidRDefault="00CB115D" w:rsidP="00643D88">
      <w:pPr>
        <w:rPr>
          <w:rFonts w:ascii="Century Gothic" w:hAnsi="Century Gothic"/>
          <w:sz w:val="28"/>
        </w:rPr>
      </w:pPr>
    </w:p>
    <w:p w:rsidR="00643D88" w:rsidRDefault="00643D88" w:rsidP="00643D88">
      <w:pPr>
        <w:rPr>
          <w:rFonts w:ascii="Century Gothic" w:hAnsi="Century Gothic"/>
          <w:sz w:val="24"/>
        </w:rPr>
      </w:pPr>
    </w:p>
    <w:p w:rsidR="00643D88" w:rsidRDefault="00643D88" w:rsidP="00643D88">
      <w:pPr>
        <w:rPr>
          <w:rFonts w:ascii="Century Gothic" w:hAnsi="Century Gothic"/>
          <w:sz w:val="24"/>
        </w:rPr>
      </w:pPr>
      <w:r>
        <w:rPr>
          <w:rFonts w:ascii="Century Gothic" w:hAnsi="Century Gothic"/>
          <w:sz w:val="24"/>
        </w:rPr>
        <w:t xml:space="preserve"> </w:t>
      </w:r>
    </w:p>
    <w:p w:rsidR="00643D88" w:rsidRPr="00643D88" w:rsidRDefault="00643D88" w:rsidP="00643D88">
      <w:pPr>
        <w:rPr>
          <w:rFonts w:ascii="Century Gothic" w:hAnsi="Century Gothic"/>
          <w:sz w:val="24"/>
        </w:rPr>
      </w:pPr>
    </w:p>
    <w:p w:rsidR="00533045" w:rsidRDefault="00533045" w:rsidP="00A4382F">
      <w:pPr>
        <w:rPr>
          <w:rFonts w:ascii="Century Gothic" w:hAnsi="Century Gothic"/>
          <w:sz w:val="24"/>
        </w:rPr>
      </w:pPr>
    </w:p>
    <w:p w:rsidR="00533045" w:rsidRDefault="00533045" w:rsidP="00A4382F">
      <w:pPr>
        <w:rPr>
          <w:rFonts w:ascii="Century Gothic" w:hAnsi="Century Gothic"/>
          <w:sz w:val="24"/>
        </w:rPr>
      </w:pPr>
    </w:p>
    <w:p w:rsidR="00533045" w:rsidRDefault="00533045" w:rsidP="00A4382F">
      <w:pPr>
        <w:rPr>
          <w:rFonts w:ascii="Century Gothic" w:hAnsi="Century Gothic"/>
          <w:sz w:val="24"/>
        </w:rPr>
      </w:pPr>
    </w:p>
    <w:p w:rsidR="00533045" w:rsidRDefault="00533045" w:rsidP="00A4382F">
      <w:pPr>
        <w:rPr>
          <w:rFonts w:ascii="Century Gothic" w:hAnsi="Century Gothic"/>
          <w:sz w:val="24"/>
        </w:rPr>
      </w:pPr>
    </w:p>
    <w:p w:rsidR="00A4382F" w:rsidRDefault="00A4382F" w:rsidP="00A4382F">
      <w:pPr>
        <w:pStyle w:val="ListParagraph"/>
        <w:ind w:left="1440"/>
        <w:rPr>
          <w:rFonts w:ascii="Century Gothic" w:hAnsi="Century Gothic"/>
          <w:sz w:val="24"/>
        </w:rPr>
      </w:pPr>
    </w:p>
    <w:p w:rsidR="00A4382F" w:rsidRDefault="00A4382F" w:rsidP="00A4382F">
      <w:pPr>
        <w:pStyle w:val="ListParagraph"/>
        <w:ind w:left="1440"/>
        <w:rPr>
          <w:rFonts w:ascii="Century Gothic" w:hAnsi="Century Gothic"/>
          <w:sz w:val="24"/>
        </w:rPr>
      </w:pPr>
    </w:p>
    <w:p w:rsidR="00A4382F" w:rsidRPr="00A4382F" w:rsidRDefault="00A4382F" w:rsidP="00A4382F">
      <w:pPr>
        <w:pStyle w:val="ListParagraph"/>
        <w:ind w:left="1440"/>
        <w:rPr>
          <w:rFonts w:ascii="Century Gothic" w:hAnsi="Century Gothic"/>
          <w:sz w:val="24"/>
        </w:rPr>
      </w:pPr>
    </w:p>
    <w:sectPr w:rsidR="00A4382F" w:rsidRPr="00A4382F" w:rsidSect="002918D8">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045" w:rsidRDefault="00533045" w:rsidP="00533045">
      <w:pPr>
        <w:spacing w:after="0" w:line="240" w:lineRule="auto"/>
      </w:pPr>
      <w:r>
        <w:separator/>
      </w:r>
    </w:p>
  </w:endnote>
  <w:endnote w:type="continuationSeparator" w:id="0">
    <w:p w:rsidR="00533045" w:rsidRDefault="00533045" w:rsidP="005330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045" w:rsidRDefault="00533045" w:rsidP="00533045">
      <w:pPr>
        <w:spacing w:after="0" w:line="240" w:lineRule="auto"/>
      </w:pPr>
      <w:r>
        <w:separator/>
      </w:r>
    </w:p>
  </w:footnote>
  <w:footnote w:type="continuationSeparator" w:id="0">
    <w:p w:rsidR="00533045" w:rsidRDefault="00533045" w:rsidP="005330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1C3B"/>
    <w:multiLevelType w:val="hybridMultilevel"/>
    <w:tmpl w:val="21A8AB6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76C95"/>
    <w:multiLevelType w:val="hybridMultilevel"/>
    <w:tmpl w:val="DC486E0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76D3D"/>
    <w:multiLevelType w:val="hybridMultilevel"/>
    <w:tmpl w:val="3E3AAD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A027C6"/>
    <w:multiLevelType w:val="hybridMultilevel"/>
    <w:tmpl w:val="2332A0A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DF2D25"/>
    <w:multiLevelType w:val="hybridMultilevel"/>
    <w:tmpl w:val="F5B23DC0"/>
    <w:lvl w:ilvl="0" w:tplc="87683516">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D7B6E"/>
    <w:multiLevelType w:val="hybridMultilevel"/>
    <w:tmpl w:val="B150D828"/>
    <w:lvl w:ilvl="0" w:tplc="181E7C2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5034E4"/>
    <w:multiLevelType w:val="hybridMultilevel"/>
    <w:tmpl w:val="9E4A2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43242"/>
    <w:multiLevelType w:val="hybridMultilevel"/>
    <w:tmpl w:val="0922B006"/>
    <w:lvl w:ilvl="0" w:tplc="4490A958">
      <w:numFmt w:val="bullet"/>
      <w:lvlText w:val=""/>
      <w:lvlJc w:val="left"/>
      <w:pPr>
        <w:ind w:left="720" w:hanging="360"/>
      </w:pPr>
      <w:rPr>
        <w:rFonts w:ascii="Century Gothic" w:eastAsiaTheme="minorHAnsi" w:hAnsi="Century Gothic"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4F19F6"/>
    <w:multiLevelType w:val="hybridMultilevel"/>
    <w:tmpl w:val="64CC4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725C79"/>
    <w:multiLevelType w:val="hybridMultilevel"/>
    <w:tmpl w:val="B64E3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E50A53"/>
    <w:multiLevelType w:val="hybridMultilevel"/>
    <w:tmpl w:val="6F3488F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5B7D0C"/>
    <w:multiLevelType w:val="hybridMultilevel"/>
    <w:tmpl w:val="C6320D7A"/>
    <w:lvl w:ilvl="0" w:tplc="9DC6475A">
      <w:numFmt w:val="bullet"/>
      <w:lvlText w:val=""/>
      <w:lvlJc w:val="left"/>
      <w:pPr>
        <w:ind w:left="420" w:hanging="360"/>
      </w:pPr>
      <w:rPr>
        <w:rFonts w:ascii="Century Gothic" w:eastAsiaTheme="minorHAnsi" w:hAnsi="Century Gothic" w:cstheme="minorBid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3202404A"/>
    <w:multiLevelType w:val="hybridMultilevel"/>
    <w:tmpl w:val="3F5C12B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3D5D78"/>
    <w:multiLevelType w:val="hybridMultilevel"/>
    <w:tmpl w:val="FDCE54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457E2E"/>
    <w:multiLevelType w:val="hybridMultilevel"/>
    <w:tmpl w:val="DF5C4FE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862E71"/>
    <w:multiLevelType w:val="hybridMultilevel"/>
    <w:tmpl w:val="4D4E06B6"/>
    <w:lvl w:ilvl="0" w:tplc="0809000B">
      <w:start w:val="1"/>
      <w:numFmt w:val="bullet"/>
      <w:lvlText w:val=""/>
      <w:lvlJc w:val="left"/>
      <w:pPr>
        <w:ind w:left="720" w:hanging="360"/>
      </w:pPr>
      <w:rPr>
        <w:rFonts w:ascii="Wingdings" w:hAnsi="Wingdings" w:hint="default"/>
      </w:rPr>
    </w:lvl>
    <w:lvl w:ilvl="1" w:tplc="F6DE5A06">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677D55"/>
    <w:multiLevelType w:val="hybridMultilevel"/>
    <w:tmpl w:val="DABE26CA"/>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FA2FB6"/>
    <w:multiLevelType w:val="hybridMultilevel"/>
    <w:tmpl w:val="1988C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733A38"/>
    <w:multiLevelType w:val="hybridMultilevel"/>
    <w:tmpl w:val="783E5F6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B416E3"/>
    <w:multiLevelType w:val="hybridMultilevel"/>
    <w:tmpl w:val="5AEEB8F2"/>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F0957EE"/>
    <w:multiLevelType w:val="hybridMultilevel"/>
    <w:tmpl w:val="2DE4D6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8611D9"/>
    <w:multiLevelType w:val="hybridMultilevel"/>
    <w:tmpl w:val="D2D82A92"/>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15488C"/>
    <w:multiLevelType w:val="hybridMultilevel"/>
    <w:tmpl w:val="C126551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631D54"/>
    <w:multiLevelType w:val="hybridMultilevel"/>
    <w:tmpl w:val="91F61CEE"/>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B54042"/>
    <w:multiLevelType w:val="hybridMultilevel"/>
    <w:tmpl w:val="BCCA2E8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75219"/>
    <w:multiLevelType w:val="hybridMultilevel"/>
    <w:tmpl w:val="BD1EA22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EFD3BA5"/>
    <w:multiLevelType w:val="hybridMultilevel"/>
    <w:tmpl w:val="D212A11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4A65E43"/>
    <w:multiLevelType w:val="hybridMultilevel"/>
    <w:tmpl w:val="E9C495C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80C276E"/>
    <w:multiLevelType w:val="hybridMultilevel"/>
    <w:tmpl w:val="81784D46"/>
    <w:lvl w:ilvl="0" w:tplc="0809000B">
      <w:start w:val="1"/>
      <w:numFmt w:val="bullet"/>
      <w:lvlText w:val=""/>
      <w:lvlJc w:val="left"/>
      <w:pPr>
        <w:ind w:left="720" w:hanging="360"/>
      </w:pPr>
      <w:rPr>
        <w:rFonts w:ascii="Wingdings" w:hAnsi="Wingdings" w:hint="default"/>
      </w:rPr>
    </w:lvl>
    <w:lvl w:ilvl="1" w:tplc="D1C05FFE">
      <w:numFmt w:val="bullet"/>
      <w:lvlText w:val=""/>
      <w:lvlJc w:val="left"/>
      <w:pPr>
        <w:ind w:left="1440" w:hanging="360"/>
      </w:pPr>
      <w:rPr>
        <w:rFonts w:ascii="Century Gothic" w:eastAsiaTheme="minorHAnsi" w:hAnsi="Century Gothic"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0F3189"/>
    <w:multiLevelType w:val="hybridMultilevel"/>
    <w:tmpl w:val="1954EF58"/>
    <w:lvl w:ilvl="0" w:tplc="0809000B">
      <w:start w:val="1"/>
      <w:numFmt w:val="bullet"/>
      <w:lvlText w:val=""/>
      <w:lvlJc w:val="left"/>
      <w:pPr>
        <w:ind w:left="720" w:hanging="360"/>
      </w:pPr>
      <w:rPr>
        <w:rFonts w:ascii="Wingdings" w:hAnsi="Wingdings"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22"/>
  </w:num>
  <w:num w:numId="4">
    <w:abstractNumId w:val="7"/>
  </w:num>
  <w:num w:numId="5">
    <w:abstractNumId w:val="1"/>
  </w:num>
  <w:num w:numId="6">
    <w:abstractNumId w:val="20"/>
  </w:num>
  <w:num w:numId="7">
    <w:abstractNumId w:val="27"/>
  </w:num>
  <w:num w:numId="8">
    <w:abstractNumId w:val="21"/>
  </w:num>
  <w:num w:numId="9">
    <w:abstractNumId w:val="3"/>
  </w:num>
  <w:num w:numId="10">
    <w:abstractNumId w:val="23"/>
  </w:num>
  <w:num w:numId="11">
    <w:abstractNumId w:val="13"/>
  </w:num>
  <w:num w:numId="12">
    <w:abstractNumId w:val="9"/>
  </w:num>
  <w:num w:numId="13">
    <w:abstractNumId w:val="17"/>
  </w:num>
  <w:num w:numId="14">
    <w:abstractNumId w:val="26"/>
  </w:num>
  <w:num w:numId="15">
    <w:abstractNumId w:val="10"/>
  </w:num>
  <w:num w:numId="16">
    <w:abstractNumId w:val="14"/>
  </w:num>
  <w:num w:numId="17">
    <w:abstractNumId w:val="18"/>
  </w:num>
  <w:num w:numId="18">
    <w:abstractNumId w:val="19"/>
  </w:num>
  <w:num w:numId="19">
    <w:abstractNumId w:val="29"/>
  </w:num>
  <w:num w:numId="20">
    <w:abstractNumId w:val="25"/>
  </w:num>
  <w:num w:numId="21">
    <w:abstractNumId w:val="4"/>
  </w:num>
  <w:num w:numId="22">
    <w:abstractNumId w:val="28"/>
  </w:num>
  <w:num w:numId="23">
    <w:abstractNumId w:val="11"/>
  </w:num>
  <w:num w:numId="24">
    <w:abstractNumId w:val="24"/>
  </w:num>
  <w:num w:numId="25">
    <w:abstractNumId w:val="16"/>
  </w:num>
  <w:num w:numId="26">
    <w:abstractNumId w:val="12"/>
  </w:num>
  <w:num w:numId="27">
    <w:abstractNumId w:val="0"/>
  </w:num>
  <w:num w:numId="28">
    <w:abstractNumId w:val="2"/>
  </w:num>
  <w:num w:numId="29">
    <w:abstractNumId w:val="8"/>
  </w:num>
  <w:num w:numId="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8D8"/>
    <w:rsid w:val="000C0EFC"/>
    <w:rsid w:val="002918D8"/>
    <w:rsid w:val="00410D52"/>
    <w:rsid w:val="00477117"/>
    <w:rsid w:val="00482370"/>
    <w:rsid w:val="004D2862"/>
    <w:rsid w:val="00533045"/>
    <w:rsid w:val="00643D88"/>
    <w:rsid w:val="00880C71"/>
    <w:rsid w:val="00A4382F"/>
    <w:rsid w:val="00CB115D"/>
    <w:rsid w:val="00F6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B51A"/>
  <w15:chartTrackingRefBased/>
  <w15:docId w15:val="{9370FDF8-96B0-47A6-8CA4-80B70630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18D8"/>
    <w:pPr>
      <w:ind w:left="720"/>
      <w:contextualSpacing/>
    </w:pPr>
  </w:style>
  <w:style w:type="paragraph" w:styleId="Header">
    <w:name w:val="header"/>
    <w:basedOn w:val="Normal"/>
    <w:link w:val="HeaderChar"/>
    <w:uiPriority w:val="99"/>
    <w:unhideWhenUsed/>
    <w:rsid w:val="005330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045"/>
  </w:style>
  <w:style w:type="paragraph" w:styleId="Footer">
    <w:name w:val="footer"/>
    <w:basedOn w:val="Normal"/>
    <w:link w:val="FooterChar"/>
    <w:uiPriority w:val="99"/>
    <w:unhideWhenUsed/>
    <w:rsid w:val="005330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795</Words>
  <Characters>4536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Park Way Primary School</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C Beamish</dc:creator>
  <cp:keywords/>
  <dc:description/>
  <cp:lastModifiedBy>Miss C Beamish</cp:lastModifiedBy>
  <cp:revision>5</cp:revision>
  <dcterms:created xsi:type="dcterms:W3CDTF">2020-04-29T12:47:00Z</dcterms:created>
  <dcterms:modified xsi:type="dcterms:W3CDTF">2020-05-04T09:47:00Z</dcterms:modified>
</cp:coreProperties>
</file>